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Уважаемый страхователь!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12"/>
          <w:szCs w:val="12"/>
        </w:rPr>
      </w:pPr>
      <w:r>
        <w:rPr>
          <w:rFonts w:ascii="Times New Roman" w:hAnsi="Times New Roman"/>
          <w:b/>
          <w:bCs/>
          <w:color w:val="000000"/>
          <w:sz w:val="12"/>
          <w:szCs w:val="12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Основные изменения в пенсионном законодательстве с 2023 года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персонифицированному учету в связи с объединением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органов ПФР и ФСС в Социальный фонд России (СФР).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Изменения  внесены Федеральным законом от 14.07.2022 № 237-ФЗ 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 w:before="113" w:after="0"/>
        <w:ind w:firstLine="709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Изменения в Федеральный закон от 01.04.1996 № 27-ФЗ «Об индивидуальном (персонифицированном) учете в системе обязательного пенсионного страхования»:</w:t>
      </w:r>
    </w:p>
    <w:tbl>
      <w:tblPr>
        <w:tblStyle w:val="ab"/>
        <w:tblW w:w="105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97"/>
        <w:gridCol w:w="3608"/>
        <w:gridCol w:w="3459"/>
      </w:tblGrid>
      <w:tr>
        <w:trPr/>
        <w:tc>
          <w:tcPr>
            <w:tcW w:w="1056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С 1 января 2023 года</w:t>
            </w:r>
          </w:p>
        </w:tc>
      </w:tr>
      <w:tr>
        <w:trPr/>
        <w:tc>
          <w:tcPr>
            <w:tcW w:w="3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Единая форма сведений (ЕФС-1)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за отчетный период, начиная</w:t>
              <w:br/>
              <w:t xml:space="preserve"> с 1 января 2023 года.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Объединит в себе СЗВ-ТД, ДСВ-3, СЗВ-СТАЖ и 4-ФСС</w:t>
            </w:r>
          </w:p>
        </w:tc>
        <w:tc>
          <w:tcPr>
            <w:tcW w:w="36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Единая дата представления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сведений –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25 число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Сохраняется периодичность представления определенных сведений ежемесячно, ежеквартально или ежегодно.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4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За отчетные периоды, истекшие до 1 января 2023 года, сведения для индивидуального (персонифицированного) учета представляются страхователями в соответствующие органы СФР в порядке, действовавшем до дня вступления в силу изменений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Изменения в Федеральный закон от 15.12.2001 № 167-ФЗ «Об обязательном пенсионном страховании в Российской Федерации»: </w:t>
      </w:r>
    </w:p>
    <w:tbl>
      <w:tblPr>
        <w:tblStyle w:val="ab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4"/>
        <w:gridCol w:w="3402"/>
        <w:gridCol w:w="3402"/>
      </w:tblGrid>
      <w:tr>
        <w:trPr/>
        <w:tc>
          <w:tcPr>
            <w:tcW w:w="10598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Единый тариф с 2023</w:t>
            </w:r>
          </w:p>
        </w:tc>
      </w:tr>
      <w:tr>
        <w:trPr/>
        <w:tc>
          <w:tcPr>
            <w:tcW w:w="10598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en-US" w:bidi="ar-SA"/>
              </w:rPr>
              <w:t>30%</w:t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ОПС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ОСС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ОМС</w:t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21,84%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2,67%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8"/>
                <w:szCs w:val="28"/>
                <w:lang w:val="ru-RU" w:eastAsia="en-US" w:bidi="ar-SA"/>
              </w:rPr>
              <w:t>5,49%</w:t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Единая предельная база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для исчисления страховых взносов составит не менее 1 917 000 рублей (проект).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Страховые взносы на обязательное пенсионное страхование, страхование на случай временной нетрудоспособности, в связи с материнством и обязательное медицинское страхование будут уплачиваться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 единые сроки, единым платежом, по одному КБК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(п. 6 ст. 431 НК РФ).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ВНИМАНИЕ!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Сообщаем о проведении бесплатных обучающих занятий со страхователями на тему: «Изменения в пенсионном законодательстве с 01.01.2023».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Обучающие занятия будут проходить по адресу г. Хабаровск, ул. Слободская, д. 27,  к. 422 еженедельно каждый вторник и четверг в 15-00. Приглашаем принять участие.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Интересующие Вас вопросы, предлагаем направлять по каналам электронной связи, а также на эл. адреса:</w:t>
      </w:r>
      <w:bookmarkStart w:id="0" w:name="_GoBack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hyperlink r:id="rId2">
        <w:bookmarkEnd w:id="0"/>
        <w:r>
          <w:rPr>
            <w:rFonts w:ascii="Times New Roman" w:hAnsi="Times New Roman"/>
            <w:bCs/>
            <w:color w:val="000000"/>
            <w:sz w:val="28"/>
            <w:szCs w:val="28"/>
          </w:rPr>
          <w:t>101-1042@037.pfr.gov.ru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 - Бородулина Наталья Александровна,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>ZhukovaMV</w:t>
      </w:r>
      <w:hyperlink r:id="rId3">
        <w:r>
          <w:rPr>
            <w:rFonts w:ascii="Times New Roman" w:hAnsi="Times New Roman"/>
            <w:bCs/>
            <w:color w:val="000000"/>
            <w:sz w:val="28"/>
            <w:szCs w:val="28"/>
          </w:rPr>
          <w:t>@037.</w:t>
        </w:r>
      </w:hyperlink>
      <w:hyperlink r:id="rId4">
        <w:r>
          <w:rPr>
            <w:rFonts w:ascii="Times New Roman" w:hAnsi="Times New Roman"/>
            <w:bCs/>
            <w:color w:val="000000"/>
            <w:sz w:val="28"/>
            <w:szCs w:val="28"/>
          </w:rPr>
          <w:t>pfr</w:t>
        </w:r>
      </w:hyperlink>
      <w:hyperlink r:id="rId5">
        <w:r>
          <w:rPr>
            <w:rFonts w:ascii="Times New Roman" w:hAnsi="Times New Roman"/>
            <w:bCs/>
            <w:color w:val="000000"/>
            <w:sz w:val="28"/>
            <w:szCs w:val="28"/>
          </w:rPr>
          <w:t>.</w:t>
        </w:r>
      </w:hyperlink>
      <w:hyperlink r:id="rId6">
        <w:r>
          <w:rPr>
            <w:rFonts w:ascii="Times New Roman" w:hAnsi="Times New Roman"/>
            <w:bCs/>
            <w:color w:val="000000"/>
            <w:sz w:val="28"/>
            <w:szCs w:val="28"/>
          </w:rPr>
          <w:t>gov</w:t>
        </w:r>
      </w:hyperlink>
      <w:hyperlink r:id="rId7">
        <w:r>
          <w:rPr>
            <w:rFonts w:ascii="Times New Roman" w:hAnsi="Times New Roman"/>
            <w:bCs/>
            <w:color w:val="000000"/>
            <w:sz w:val="28"/>
            <w:szCs w:val="28"/>
          </w:rPr>
          <w:t>.</w:t>
        </w:r>
      </w:hyperlink>
      <w:hyperlink r:id="rId8">
        <w:r>
          <w:rPr>
            <w:rFonts w:ascii="Times New Roman" w:hAnsi="Times New Roman"/>
            <w:bCs/>
            <w:color w:val="000000"/>
            <w:sz w:val="28"/>
            <w:szCs w:val="28"/>
          </w:rPr>
          <w:t>ru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 - Жукова Мария Витальевна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LeonovaMS</w:t>
      </w:r>
      <w:hyperlink r:id="rId9">
        <w:r>
          <w:rPr>
            <w:rFonts w:ascii="Times New Roman" w:hAnsi="Times New Roman"/>
            <w:bCs/>
            <w:color w:val="000000"/>
            <w:sz w:val="28"/>
            <w:szCs w:val="28"/>
            <w:lang w:val="en-US"/>
          </w:rPr>
          <w:t>@037.</w:t>
        </w:r>
      </w:hyperlink>
      <w:hyperlink r:id="rId10">
        <w:r>
          <w:rPr>
            <w:rFonts w:ascii="Times New Roman" w:hAnsi="Times New Roman"/>
            <w:bCs/>
            <w:color w:val="000000"/>
            <w:sz w:val="28"/>
            <w:szCs w:val="28"/>
            <w:lang w:val="en-US"/>
          </w:rPr>
          <w:t>pfr</w:t>
        </w:r>
      </w:hyperlink>
      <w:hyperlink r:id="rId11">
        <w:r>
          <w:rPr>
            <w:rFonts w:ascii="Times New Roman" w:hAnsi="Times New Roman"/>
            <w:bCs/>
            <w:color w:val="000000"/>
            <w:sz w:val="28"/>
            <w:szCs w:val="28"/>
            <w:lang w:val="en-US"/>
          </w:rPr>
          <w:t>.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- 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Леонова Марина Сергеевна, телефон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(842666) 4-27-33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/>
      </w:r>
    </w:p>
    <w:sectPr>
      <w:type w:val="nextPage"/>
      <w:pgSz w:w="11906" w:h="16838"/>
      <w:pgMar w:left="851" w:right="707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66e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d19c3"/>
    <w:rPr>
      <w:rFonts w:ascii="Tahoma" w:hAnsi="Tahoma" w:cs="Tahoma"/>
      <w:sz w:val="16"/>
      <w:szCs w:val="16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ee434d"/>
    <w:rPr/>
  </w:style>
  <w:style w:type="character" w:styleId="Style16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e434d"/>
    <w:rPr>
      <w:vertAlign w:val="superscript"/>
    </w:rPr>
  </w:style>
  <w:style w:type="character" w:styleId="Style17">
    <w:name w:val="Hyperlink"/>
    <w:rsid w:val="00e76333"/>
    <w:rPr>
      <w:color w:val="0000FF"/>
      <w:u w:val="single"/>
    </w:rPr>
  </w:style>
  <w:style w:type="character" w:styleId="WW" w:customStyle="1">
    <w:name w:val="WW-Интернет-ссылка"/>
    <w:qFormat/>
    <w:rsid w:val="00ca4040"/>
    <w:rPr>
      <w:color w:val="000080"/>
      <w:u w:val="single"/>
    </w:rPr>
  </w:style>
  <w:style w:type="character" w:styleId="Style18" w:customStyle="1">
    <w:name w:val="Верхний колонтитул Знак"/>
    <w:basedOn w:val="DefaultParagraphFont"/>
    <w:qFormat/>
    <w:rsid w:val="00ca4040"/>
    <w:rPr>
      <w:rFonts w:ascii="Times New Roman" w:hAnsi="Times New Roman" w:eastAsia="Times New Roman"/>
      <w:sz w:val="24"/>
      <w:szCs w:val="24"/>
      <w:lang w:val="x-none" w:eastAsia="ar-SA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1341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d19c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Footnote Text"/>
    <w:basedOn w:val="Normal"/>
    <w:link w:val="Style15"/>
    <w:uiPriority w:val="99"/>
    <w:semiHidden/>
    <w:unhideWhenUsed/>
    <w:rsid w:val="00ee434d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a636f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8"/>
    <w:rsid w:val="00ca4040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c214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dinaYI@037.pfr.gov.ru" TargetMode="External"/><Relationship Id="rId3" Type="http://schemas.openxmlformats.org/officeDocument/2006/relationships/hyperlink" Target="mailto:VoejkovaOA@037.pfr.ru" TargetMode="External"/><Relationship Id="rId4" Type="http://schemas.openxmlformats.org/officeDocument/2006/relationships/hyperlink" Target="mailto:VoejkovaOA@037.pfr.ru" TargetMode="External"/><Relationship Id="rId5" Type="http://schemas.openxmlformats.org/officeDocument/2006/relationships/hyperlink" Target="mailto:VoejkovaOA@037.pfr.ru" TargetMode="External"/><Relationship Id="rId6" Type="http://schemas.openxmlformats.org/officeDocument/2006/relationships/hyperlink" Target="mailto:VoejkovaOA@037.pfr.ru" TargetMode="External"/><Relationship Id="rId7" Type="http://schemas.openxmlformats.org/officeDocument/2006/relationships/hyperlink" Target="mailto:VoejkovaOA@037.pfr.ru" TargetMode="External"/><Relationship Id="rId8" Type="http://schemas.openxmlformats.org/officeDocument/2006/relationships/hyperlink" Target="mailto:VoejkovaOA@037.pfr.ru" TargetMode="External"/><Relationship Id="rId9" Type="http://schemas.openxmlformats.org/officeDocument/2006/relationships/hyperlink" Target="mailto:VoejkovaOA@037.pfr.ru" TargetMode="External"/><Relationship Id="rId10" Type="http://schemas.openxmlformats.org/officeDocument/2006/relationships/hyperlink" Target="mailto:VoejkovaOA@037.pfr.ru" TargetMode="External"/><Relationship Id="rId11" Type="http://schemas.openxmlformats.org/officeDocument/2006/relationships/hyperlink" Target="mailto:VoejkovaOA@037.pfr.ru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2991F-AA95-4A14-9F52-612D0227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LibreOffice/7.4.1.2$Windows_X86_64 LibreOffice_project/3c58a8f3a960df8bc8fd77b461821e42c061c5f0</Application>
  <AppVersion>15.0000</AppVersion>
  <Pages>1</Pages>
  <Words>279</Words>
  <Characters>1848</Characters>
  <CharactersWithSpaces>2131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2022-11-14T05:46:00Z</dcterms:created>
  <dc:creator>Повстенко Наталья Федоровна</dc:creator>
  <dc:description/>
  <dc:language>ru-RU</dc:language>
  <cp:lastModifiedBy/>
  <cp:lastPrinted>2022-11-14T06:39:00Z</cp:lastPrinted>
  <dcterms:modified xsi:type="dcterms:W3CDTF">2022-12-01T09:40:49Z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